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65D" w:rsidRDefault="0021265D">
      <w:pPr>
        <w:pStyle w:val="ConsPlusTitlePage"/>
      </w:pPr>
      <w:r>
        <w:t xml:space="preserve">Документ предоставлен </w:t>
      </w:r>
      <w:hyperlink r:id="rId4">
        <w:r>
          <w:rPr>
            <w:color w:val="0000FF"/>
          </w:rPr>
          <w:t>КонсультантПлюс</w:t>
        </w:r>
      </w:hyperlink>
      <w:r>
        <w:br/>
      </w:r>
    </w:p>
    <w:p w:rsidR="0021265D" w:rsidRDefault="0021265D">
      <w:pPr>
        <w:pStyle w:val="ConsPlusNormal"/>
        <w:jc w:val="both"/>
        <w:outlineLvl w:val="0"/>
      </w:pPr>
    </w:p>
    <w:p w:rsidR="0021265D" w:rsidRDefault="0021265D">
      <w:pPr>
        <w:pStyle w:val="ConsPlusNormal"/>
        <w:outlineLvl w:val="0"/>
      </w:pPr>
      <w:r>
        <w:t>Зарегистрировано в Минюсте России 3 сентября 2021 г. N 64876</w:t>
      </w:r>
    </w:p>
    <w:p w:rsidR="0021265D" w:rsidRDefault="0021265D">
      <w:pPr>
        <w:pStyle w:val="ConsPlusNormal"/>
        <w:pBdr>
          <w:bottom w:val="single" w:sz="6" w:space="0" w:color="auto"/>
        </w:pBdr>
        <w:spacing w:before="100" w:after="100"/>
        <w:jc w:val="both"/>
        <w:rPr>
          <w:sz w:val="2"/>
          <w:szCs w:val="2"/>
        </w:rPr>
      </w:pPr>
    </w:p>
    <w:p w:rsidR="0021265D" w:rsidRDefault="0021265D">
      <w:pPr>
        <w:pStyle w:val="ConsPlusNormal"/>
      </w:pPr>
    </w:p>
    <w:p w:rsidR="0021265D" w:rsidRDefault="0021265D">
      <w:pPr>
        <w:pStyle w:val="ConsPlusTitle"/>
        <w:jc w:val="center"/>
      </w:pPr>
      <w:r>
        <w:t>МИНИСТЕРСТ</w:t>
      </w:r>
      <w:bookmarkStart w:id="0" w:name="_GoBack"/>
      <w:bookmarkEnd w:id="0"/>
      <w:r>
        <w:t>ВО НАУКИ И ВЫСШЕГО ОБРАЗОВАНИЯ</w:t>
      </w:r>
    </w:p>
    <w:p w:rsidR="0021265D" w:rsidRDefault="0021265D">
      <w:pPr>
        <w:pStyle w:val="ConsPlusTitle"/>
        <w:jc w:val="center"/>
      </w:pPr>
      <w:r>
        <w:t>РОССИЙСКОЙ ФЕДЕРАЦИИ</w:t>
      </w:r>
    </w:p>
    <w:p w:rsidR="0021265D" w:rsidRDefault="0021265D">
      <w:pPr>
        <w:pStyle w:val="ConsPlusTitle"/>
        <w:jc w:val="center"/>
      </w:pPr>
    </w:p>
    <w:p w:rsidR="0021265D" w:rsidRDefault="0021265D">
      <w:pPr>
        <w:pStyle w:val="ConsPlusTitle"/>
        <w:jc w:val="center"/>
      </w:pPr>
      <w:r>
        <w:t>ПРИКАЗ</w:t>
      </w:r>
    </w:p>
    <w:p w:rsidR="0021265D" w:rsidRDefault="0021265D">
      <w:pPr>
        <w:pStyle w:val="ConsPlusTitle"/>
        <w:jc w:val="center"/>
      </w:pPr>
      <w:r>
        <w:t>от 12 июля 2021 г. N 607</w:t>
      </w:r>
    </w:p>
    <w:p w:rsidR="0021265D" w:rsidRDefault="0021265D">
      <w:pPr>
        <w:pStyle w:val="ConsPlusTitle"/>
        <w:jc w:val="center"/>
      </w:pPr>
    </w:p>
    <w:p w:rsidR="0021265D" w:rsidRDefault="0021265D">
      <w:pPr>
        <w:pStyle w:val="ConsPlusTitle"/>
        <w:jc w:val="center"/>
      </w:pPr>
      <w:r>
        <w:t>ОБ УТВЕРЖДЕНИИ ПОРЯДКА</w:t>
      </w:r>
    </w:p>
    <w:p w:rsidR="0021265D" w:rsidRDefault="0021265D">
      <w:pPr>
        <w:pStyle w:val="ConsPlusTitle"/>
        <w:jc w:val="center"/>
      </w:pPr>
      <w:proofErr w:type="gramStart"/>
      <w:r>
        <w:t>ПЕРЕВОДА</w:t>
      </w:r>
      <w:proofErr w:type="gramEnd"/>
      <w:r>
        <w:t xml:space="preserve"> ОБУЧАЮЩЕГОСЯ В ДРУГУЮ ОБРАЗОВАТЕЛЬНУЮ ОРГАНИЗАЦИЮ,</w:t>
      </w:r>
    </w:p>
    <w:p w:rsidR="0021265D" w:rsidRDefault="0021265D">
      <w:pPr>
        <w:pStyle w:val="ConsPlusTitle"/>
        <w:jc w:val="center"/>
      </w:pPr>
      <w:r>
        <w:t>РЕАЛИЗУЮЩУЮ ОБРАЗОВАТЕЛЬНУЮ ПРОГРАММУ ВЫСШЕГО ОБРАЗОВАНИЯ</w:t>
      </w:r>
    </w:p>
    <w:p w:rsidR="0021265D" w:rsidRDefault="0021265D">
      <w:pPr>
        <w:pStyle w:val="ConsPlusTitle"/>
        <w:jc w:val="center"/>
      </w:pPr>
      <w:r>
        <w:t>СООТВЕТСТВУЮЩЕГО УРОВНЯ</w:t>
      </w:r>
    </w:p>
    <w:p w:rsidR="0021265D" w:rsidRDefault="002126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2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265D" w:rsidRDefault="002126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265D" w:rsidRDefault="002126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265D" w:rsidRDefault="0021265D">
            <w:pPr>
              <w:pStyle w:val="ConsPlusNormal"/>
              <w:jc w:val="center"/>
            </w:pPr>
            <w:r>
              <w:rPr>
                <w:color w:val="392C69"/>
              </w:rPr>
              <w:t>Список изменяющих документов</w:t>
            </w:r>
          </w:p>
          <w:p w:rsidR="0021265D" w:rsidRDefault="0021265D">
            <w:pPr>
              <w:pStyle w:val="ConsPlusNormal"/>
              <w:jc w:val="center"/>
            </w:pPr>
            <w:r>
              <w:rPr>
                <w:color w:val="392C69"/>
              </w:rPr>
              <w:t xml:space="preserve">(в ред. Приказов Минобрнауки России от 05.10.2022 </w:t>
            </w:r>
            <w:hyperlink r:id="rId5">
              <w:r>
                <w:rPr>
                  <w:color w:val="0000FF"/>
                </w:rPr>
                <w:t>N 956</w:t>
              </w:r>
            </w:hyperlink>
            <w:r>
              <w:rPr>
                <w:color w:val="392C69"/>
              </w:rPr>
              <w:t>,</w:t>
            </w:r>
          </w:p>
          <w:p w:rsidR="0021265D" w:rsidRDefault="0021265D">
            <w:pPr>
              <w:pStyle w:val="ConsPlusNormal"/>
              <w:jc w:val="center"/>
            </w:pPr>
            <w:r>
              <w:rPr>
                <w:color w:val="392C69"/>
              </w:rPr>
              <w:t xml:space="preserve">от 07.03.2023 </w:t>
            </w:r>
            <w:hyperlink r:id="rId6">
              <w:r>
                <w:rPr>
                  <w:color w:val="0000FF"/>
                </w:rPr>
                <w:t>N 259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265D" w:rsidRDefault="0021265D">
            <w:pPr>
              <w:pStyle w:val="ConsPlusNormal"/>
            </w:pPr>
          </w:p>
        </w:tc>
      </w:tr>
    </w:tbl>
    <w:p w:rsidR="0021265D" w:rsidRDefault="0021265D">
      <w:pPr>
        <w:pStyle w:val="ConsPlusNormal"/>
        <w:ind w:firstLine="540"/>
        <w:jc w:val="both"/>
      </w:pPr>
    </w:p>
    <w:p w:rsidR="0021265D" w:rsidRDefault="0021265D">
      <w:pPr>
        <w:pStyle w:val="ConsPlusNormal"/>
        <w:ind w:firstLine="540"/>
        <w:jc w:val="both"/>
      </w:pPr>
      <w:r>
        <w:t xml:space="preserve">В соответствии с </w:t>
      </w:r>
      <w:hyperlink r:id="rId7">
        <w:r>
          <w:rPr>
            <w:color w:val="0000FF"/>
          </w:rPr>
          <w:t>пунктом 15 части 1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r:id="rId8">
        <w:r>
          <w:rPr>
            <w:color w:val="0000FF"/>
          </w:rPr>
          <w:t>подпунктом 4.2.20 пункта 4</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приказываю:</w:t>
      </w:r>
    </w:p>
    <w:p w:rsidR="0021265D" w:rsidRDefault="0021265D">
      <w:pPr>
        <w:pStyle w:val="ConsPlusNormal"/>
        <w:spacing w:before="220"/>
        <w:ind w:firstLine="540"/>
        <w:jc w:val="both"/>
      </w:pPr>
      <w:r>
        <w:t xml:space="preserve">1. Утвердить прилагаемый </w:t>
      </w:r>
      <w:hyperlink w:anchor="P37">
        <w:r>
          <w:rPr>
            <w:color w:val="0000FF"/>
          </w:rPr>
          <w:t>Порядок</w:t>
        </w:r>
      </w:hyperlink>
      <w:r>
        <w:t xml:space="preserve"> </w:t>
      </w:r>
      <w:proofErr w:type="gramStart"/>
      <w:r>
        <w:t>перевода</w:t>
      </w:r>
      <w:proofErr w:type="gramEnd"/>
      <w:r>
        <w:t xml:space="preserve"> обучающегося в другую образовательную организацию, реализующую образовательную программу высшего образования соответствующего уровня.</w:t>
      </w:r>
    </w:p>
    <w:p w:rsidR="0021265D" w:rsidRDefault="0021265D">
      <w:pPr>
        <w:pStyle w:val="ConsPlusNormal"/>
        <w:spacing w:before="220"/>
        <w:ind w:firstLine="540"/>
        <w:jc w:val="both"/>
      </w:pPr>
      <w:r>
        <w:t>2. Настоящий приказ вступает в силу с 1 марта 2022 года и действует до 1 марта 2028 года.</w:t>
      </w:r>
    </w:p>
    <w:p w:rsidR="0021265D" w:rsidRDefault="0021265D">
      <w:pPr>
        <w:pStyle w:val="ConsPlusNormal"/>
        <w:ind w:firstLine="540"/>
        <w:jc w:val="both"/>
      </w:pPr>
    </w:p>
    <w:p w:rsidR="0021265D" w:rsidRDefault="0021265D">
      <w:pPr>
        <w:pStyle w:val="ConsPlusNormal"/>
        <w:jc w:val="right"/>
      </w:pPr>
      <w:r>
        <w:t>Министр</w:t>
      </w:r>
    </w:p>
    <w:p w:rsidR="0021265D" w:rsidRDefault="0021265D">
      <w:pPr>
        <w:pStyle w:val="ConsPlusNormal"/>
        <w:jc w:val="right"/>
      </w:pPr>
      <w:r>
        <w:t>В.Н.ФАЛЬКОВ</w:t>
      </w:r>
    </w:p>
    <w:p w:rsidR="0021265D" w:rsidRDefault="0021265D">
      <w:pPr>
        <w:pStyle w:val="ConsPlusNormal"/>
        <w:ind w:firstLine="540"/>
        <w:jc w:val="both"/>
      </w:pPr>
    </w:p>
    <w:p w:rsidR="0021265D" w:rsidRDefault="0021265D">
      <w:pPr>
        <w:pStyle w:val="ConsPlusNormal"/>
        <w:ind w:firstLine="540"/>
        <w:jc w:val="both"/>
      </w:pPr>
    </w:p>
    <w:p w:rsidR="0021265D" w:rsidRDefault="0021265D">
      <w:pPr>
        <w:pStyle w:val="ConsPlusNormal"/>
        <w:ind w:firstLine="540"/>
        <w:jc w:val="both"/>
      </w:pPr>
    </w:p>
    <w:p w:rsidR="0021265D" w:rsidRDefault="0021265D">
      <w:pPr>
        <w:pStyle w:val="ConsPlusNormal"/>
        <w:ind w:firstLine="540"/>
        <w:jc w:val="both"/>
      </w:pPr>
    </w:p>
    <w:p w:rsidR="0021265D" w:rsidRDefault="0021265D">
      <w:pPr>
        <w:pStyle w:val="ConsPlusNormal"/>
        <w:ind w:firstLine="540"/>
        <w:jc w:val="both"/>
      </w:pPr>
    </w:p>
    <w:p w:rsidR="0021265D" w:rsidRDefault="0021265D">
      <w:pPr>
        <w:pStyle w:val="ConsPlusNormal"/>
        <w:jc w:val="right"/>
        <w:outlineLvl w:val="0"/>
      </w:pPr>
      <w:r>
        <w:t>Приложение</w:t>
      </w:r>
    </w:p>
    <w:p w:rsidR="0021265D" w:rsidRDefault="0021265D">
      <w:pPr>
        <w:pStyle w:val="ConsPlusNormal"/>
        <w:jc w:val="right"/>
      </w:pPr>
    </w:p>
    <w:p w:rsidR="0021265D" w:rsidRDefault="0021265D">
      <w:pPr>
        <w:pStyle w:val="ConsPlusNormal"/>
        <w:jc w:val="right"/>
      </w:pPr>
      <w:r>
        <w:t>Утвержден</w:t>
      </w:r>
    </w:p>
    <w:p w:rsidR="0021265D" w:rsidRDefault="0021265D">
      <w:pPr>
        <w:pStyle w:val="ConsPlusNormal"/>
        <w:jc w:val="right"/>
      </w:pPr>
      <w:r>
        <w:t>приказом Министерства науки</w:t>
      </w:r>
    </w:p>
    <w:p w:rsidR="0021265D" w:rsidRDefault="0021265D">
      <w:pPr>
        <w:pStyle w:val="ConsPlusNormal"/>
        <w:jc w:val="right"/>
      </w:pPr>
      <w:r>
        <w:t>и высшего образования</w:t>
      </w:r>
    </w:p>
    <w:p w:rsidR="0021265D" w:rsidRDefault="0021265D">
      <w:pPr>
        <w:pStyle w:val="ConsPlusNormal"/>
        <w:jc w:val="right"/>
      </w:pPr>
      <w:r>
        <w:t>Российской Федерации</w:t>
      </w:r>
    </w:p>
    <w:p w:rsidR="0021265D" w:rsidRDefault="0021265D">
      <w:pPr>
        <w:pStyle w:val="ConsPlusNormal"/>
        <w:jc w:val="right"/>
      </w:pPr>
      <w:r>
        <w:t>от 12 июля 2021 г. N 607</w:t>
      </w:r>
    </w:p>
    <w:p w:rsidR="0021265D" w:rsidRDefault="0021265D">
      <w:pPr>
        <w:pStyle w:val="ConsPlusNormal"/>
        <w:jc w:val="center"/>
      </w:pPr>
    </w:p>
    <w:p w:rsidR="0021265D" w:rsidRDefault="0021265D">
      <w:pPr>
        <w:pStyle w:val="ConsPlusTitle"/>
        <w:jc w:val="center"/>
      </w:pPr>
      <w:bookmarkStart w:id="1" w:name="P37"/>
      <w:bookmarkEnd w:id="1"/>
      <w:r>
        <w:t>ПОРЯДОК</w:t>
      </w:r>
    </w:p>
    <w:p w:rsidR="0021265D" w:rsidRDefault="0021265D">
      <w:pPr>
        <w:pStyle w:val="ConsPlusTitle"/>
        <w:jc w:val="center"/>
      </w:pPr>
      <w:proofErr w:type="gramStart"/>
      <w:r>
        <w:t>ПЕРЕВОДА</w:t>
      </w:r>
      <w:proofErr w:type="gramEnd"/>
      <w:r>
        <w:t xml:space="preserve"> ОБУЧАЮЩЕГОСЯ В ДРУГУЮ ОБРАЗОВАТЕЛЬНУЮ ОРГАНИЗАЦИЮ,</w:t>
      </w:r>
    </w:p>
    <w:p w:rsidR="0021265D" w:rsidRDefault="0021265D">
      <w:pPr>
        <w:pStyle w:val="ConsPlusTitle"/>
        <w:jc w:val="center"/>
      </w:pPr>
      <w:r>
        <w:t>РЕАЛИЗУЮЩУЮ ОБРАЗОВАТЕЛЬНУЮ ПРОГРАММУ ВЫСШЕГО ОБРАЗОВАНИЯ</w:t>
      </w:r>
    </w:p>
    <w:p w:rsidR="0021265D" w:rsidRDefault="0021265D">
      <w:pPr>
        <w:pStyle w:val="ConsPlusTitle"/>
        <w:jc w:val="center"/>
      </w:pPr>
      <w:r>
        <w:t>СООТВЕТСТВУЮЩЕГО УРОВНЯ</w:t>
      </w:r>
    </w:p>
    <w:p w:rsidR="0021265D" w:rsidRDefault="002126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2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265D" w:rsidRDefault="002126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265D" w:rsidRDefault="002126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265D" w:rsidRDefault="0021265D">
            <w:pPr>
              <w:pStyle w:val="ConsPlusNormal"/>
              <w:jc w:val="center"/>
            </w:pPr>
            <w:r>
              <w:rPr>
                <w:color w:val="392C69"/>
              </w:rPr>
              <w:t>Список изменяющих документов</w:t>
            </w:r>
          </w:p>
          <w:p w:rsidR="0021265D" w:rsidRDefault="0021265D">
            <w:pPr>
              <w:pStyle w:val="ConsPlusNormal"/>
              <w:jc w:val="center"/>
            </w:pPr>
            <w:r>
              <w:rPr>
                <w:color w:val="392C69"/>
              </w:rPr>
              <w:t xml:space="preserve">(в ред. Приказов Минобрнауки России от 05.10.2022 </w:t>
            </w:r>
            <w:hyperlink r:id="rId9">
              <w:r>
                <w:rPr>
                  <w:color w:val="0000FF"/>
                </w:rPr>
                <w:t>N 956</w:t>
              </w:r>
            </w:hyperlink>
            <w:r>
              <w:rPr>
                <w:color w:val="392C69"/>
              </w:rPr>
              <w:t>,</w:t>
            </w:r>
          </w:p>
          <w:p w:rsidR="0021265D" w:rsidRDefault="0021265D">
            <w:pPr>
              <w:pStyle w:val="ConsPlusNormal"/>
              <w:jc w:val="center"/>
            </w:pPr>
            <w:r>
              <w:rPr>
                <w:color w:val="392C69"/>
              </w:rPr>
              <w:t xml:space="preserve">от 07.03.2023 </w:t>
            </w:r>
            <w:hyperlink r:id="rId10">
              <w:r>
                <w:rPr>
                  <w:color w:val="0000FF"/>
                </w:rPr>
                <w:t>N 259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265D" w:rsidRDefault="0021265D">
            <w:pPr>
              <w:pStyle w:val="ConsPlusNormal"/>
            </w:pPr>
          </w:p>
        </w:tc>
      </w:tr>
    </w:tbl>
    <w:p w:rsidR="0021265D" w:rsidRDefault="0021265D">
      <w:pPr>
        <w:pStyle w:val="ConsPlusNormal"/>
        <w:jc w:val="center"/>
      </w:pPr>
    </w:p>
    <w:p w:rsidR="0021265D" w:rsidRDefault="0021265D">
      <w:pPr>
        <w:pStyle w:val="ConsPlusNormal"/>
        <w:ind w:firstLine="540"/>
        <w:jc w:val="both"/>
      </w:pPr>
      <w:r>
        <w:t>1. Порядок перевода обучающегося в другую образовательную организацию, реализующую образовательную программу высшего образования соответствующего уровня, устанавливает правила перевода лиц, обучающихся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программам ассистентуры-стажировки, а также программам подготовки научно-педагогических кадров в аспирантуре (адъюнктуре), до истечения нормативных сроков их освоения &lt;1&gt; (далее соответственно - Порядок, перевод, обучающиеся, образовательные программы) из одной организации, осуществляющей образовательную деятельность, в другую образовательную организацию (далее соответственно - исходная организация, принимающая организация).</w:t>
      </w:r>
    </w:p>
    <w:p w:rsidR="0021265D" w:rsidRDefault="0021265D">
      <w:pPr>
        <w:pStyle w:val="ConsPlusNormal"/>
        <w:spacing w:before="220"/>
        <w:ind w:firstLine="540"/>
        <w:jc w:val="both"/>
      </w:pPr>
      <w:r>
        <w:t>--------------------------------</w:t>
      </w:r>
    </w:p>
    <w:p w:rsidR="0021265D" w:rsidRDefault="0021265D">
      <w:pPr>
        <w:pStyle w:val="ConsPlusNormal"/>
        <w:spacing w:before="220"/>
        <w:ind w:firstLine="540"/>
        <w:jc w:val="both"/>
      </w:pPr>
      <w:r>
        <w:t xml:space="preserve">&lt;1&gt; </w:t>
      </w:r>
      <w:hyperlink r:id="rId11">
        <w:r>
          <w:rPr>
            <w:color w:val="0000FF"/>
          </w:rPr>
          <w:t>Часть 5 статьи 14</w:t>
        </w:r>
      </w:hyperlink>
      <w:r>
        <w:t xml:space="preserve"> Федерального закона от 30 декабря 2020 г. N 517-ФЗ "О внесении изменений в Федеральный закон "Об образовании в Российской Федерации" и отдельные законодательные акты Российской Федерации" (Собрание законодательства Российской Федерации, 2021, N 1, ст. 56) (далее - Федеральный закон N 517-ФЗ).</w:t>
      </w:r>
    </w:p>
    <w:p w:rsidR="0021265D" w:rsidRDefault="0021265D">
      <w:pPr>
        <w:pStyle w:val="ConsPlusNormal"/>
        <w:ind w:firstLine="540"/>
        <w:jc w:val="both"/>
      </w:pPr>
    </w:p>
    <w:p w:rsidR="0021265D" w:rsidRDefault="0021265D">
      <w:pPr>
        <w:pStyle w:val="ConsPlusNormal"/>
        <w:ind w:firstLine="540"/>
        <w:jc w:val="both"/>
      </w:pPr>
      <w:r>
        <w:t>2. Порядок не распространяется на:</w:t>
      </w:r>
    </w:p>
    <w:p w:rsidR="0021265D" w:rsidRDefault="0021265D">
      <w:pPr>
        <w:pStyle w:val="ConsPlusNormal"/>
        <w:spacing w:before="220"/>
        <w:ind w:firstLine="540"/>
        <w:jc w:val="both"/>
      </w:pPr>
      <w:r>
        <w:t>перевод лиц, обучающихся по образовательным программам, в другие организации, осуществляющие образовательную деятельность по образовательным программам соответствующих уровня и направленности,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образовательным программам,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или прекращения действия государственной аккредитации;</w:t>
      </w:r>
    </w:p>
    <w:p w:rsidR="0021265D" w:rsidRDefault="0021265D">
      <w:pPr>
        <w:pStyle w:val="ConsPlusNormal"/>
        <w:jc w:val="both"/>
      </w:pPr>
      <w:r>
        <w:t xml:space="preserve">(в ред. </w:t>
      </w:r>
      <w:hyperlink r:id="rId12">
        <w:r>
          <w:rPr>
            <w:color w:val="0000FF"/>
          </w:rPr>
          <w:t>Приказа</w:t>
        </w:r>
      </w:hyperlink>
      <w:r>
        <w:t xml:space="preserve"> Минобрнауки России от 07.03.2023 N 259)</w:t>
      </w:r>
    </w:p>
    <w:p w:rsidR="0021265D" w:rsidRDefault="0021265D">
      <w:pPr>
        <w:pStyle w:val="ConsPlusNormal"/>
        <w:spacing w:before="220"/>
        <w:ind w:firstLine="540"/>
        <w:jc w:val="both"/>
      </w:pPr>
      <w:r>
        <w:t xml:space="preserve">перевод обучающихся из одной федеральной государственной организации, осуществляющей образовательную деятельность и находящейся в ведении органов, указанных в </w:t>
      </w:r>
      <w:hyperlink r:id="rId13">
        <w:r>
          <w:rPr>
            <w:color w:val="0000FF"/>
          </w:rPr>
          <w:t>части 1 статьи 81</w:t>
        </w:r>
      </w:hyperlink>
      <w:r>
        <w:t xml:space="preserve"> Федерального закона от 29 декабря 2012 г. N 273-ФЗ "Об образовании в Российской Федерации", в другую такую организацию &lt;2&gt;;</w:t>
      </w:r>
    </w:p>
    <w:p w:rsidR="0021265D" w:rsidRDefault="0021265D">
      <w:pPr>
        <w:pStyle w:val="ConsPlusNormal"/>
        <w:spacing w:before="220"/>
        <w:ind w:firstLine="540"/>
        <w:jc w:val="both"/>
      </w:pPr>
      <w:r>
        <w:t>--------------------------------</w:t>
      </w:r>
    </w:p>
    <w:p w:rsidR="0021265D" w:rsidRDefault="0021265D">
      <w:pPr>
        <w:pStyle w:val="ConsPlusNormal"/>
        <w:spacing w:before="220"/>
        <w:ind w:firstLine="540"/>
        <w:jc w:val="both"/>
      </w:pPr>
      <w:r>
        <w:t xml:space="preserve">&lt;2&gt; </w:t>
      </w:r>
      <w:hyperlink r:id="rId14">
        <w:r>
          <w:rPr>
            <w:color w:val="0000FF"/>
          </w:rPr>
          <w:t>Пункт 2 части 10 статьи 81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 (далее - Федеральный закон N 273-ФЗ).</w:t>
      </w:r>
    </w:p>
    <w:p w:rsidR="0021265D" w:rsidRDefault="0021265D">
      <w:pPr>
        <w:pStyle w:val="ConsPlusNormal"/>
        <w:ind w:firstLine="540"/>
        <w:jc w:val="both"/>
      </w:pPr>
    </w:p>
    <w:p w:rsidR="0021265D" w:rsidRDefault="0021265D">
      <w:pPr>
        <w:pStyle w:val="ConsPlusNormal"/>
        <w:ind w:firstLine="540"/>
        <w:jc w:val="both"/>
      </w:pPr>
      <w:r>
        <w:t>перевод обучающихся при сетевой форме реализации образовательных программ.</w:t>
      </w:r>
    </w:p>
    <w:p w:rsidR="0021265D" w:rsidRDefault="0021265D">
      <w:pPr>
        <w:pStyle w:val="ConsPlusNormal"/>
        <w:spacing w:before="220"/>
        <w:ind w:firstLine="540"/>
        <w:jc w:val="both"/>
      </w:pPr>
      <w:r>
        <w:t>3. Сроки осуществления перевода, в том числе сроки приема документов, которые необходимо представить для перевода, определяются принимающей организацией с учетом требований Порядка.</w:t>
      </w:r>
    </w:p>
    <w:p w:rsidR="0021265D" w:rsidRDefault="0021265D">
      <w:pPr>
        <w:pStyle w:val="ConsPlusNormal"/>
        <w:spacing w:before="220"/>
        <w:ind w:firstLine="540"/>
        <w:jc w:val="both"/>
      </w:pPr>
      <w:r>
        <w:t>4. Перевод осуществляется при наличии в принимающей организации вакантных мест (далее - вакантные места для перевода).</w:t>
      </w:r>
    </w:p>
    <w:p w:rsidR="0021265D" w:rsidRDefault="0021265D">
      <w:pPr>
        <w:pStyle w:val="ConsPlusNormal"/>
        <w:spacing w:before="220"/>
        <w:ind w:firstLine="540"/>
        <w:jc w:val="both"/>
      </w:pPr>
      <w:r>
        <w:lastRenderedPageBreak/>
        <w:t>5. Количество вакантных мест для перевода определяется принимающей организацией с детализацией по образовательным программам, формам обучения, курсам обучения с указанием количества вакантных мест для перевода, финансируемых за счет бюджетных ассигнований федерального бюджета, бюджетов субъектов Российской Федерации, местных бюджетов (далее - бюджетные ассигнования), по договорам об образовании за счет средств физических и (или) юридических лиц.</w:t>
      </w:r>
    </w:p>
    <w:p w:rsidR="0021265D" w:rsidRDefault="0021265D">
      <w:pPr>
        <w:pStyle w:val="ConsPlusNormal"/>
        <w:spacing w:before="220"/>
        <w:ind w:firstLine="540"/>
        <w:jc w:val="both"/>
      </w:pPr>
      <w:r>
        <w:t>6. Перевод обучающихся осуществляется с:</w:t>
      </w:r>
    </w:p>
    <w:p w:rsidR="0021265D" w:rsidRDefault="0021265D">
      <w:pPr>
        <w:pStyle w:val="ConsPlusNormal"/>
        <w:spacing w:before="220"/>
        <w:ind w:firstLine="540"/>
        <w:jc w:val="both"/>
      </w:pPr>
      <w:r>
        <w:t>программы бакалавриата на программу бакалавриата;</w:t>
      </w:r>
    </w:p>
    <w:p w:rsidR="0021265D" w:rsidRDefault="0021265D">
      <w:pPr>
        <w:pStyle w:val="ConsPlusNormal"/>
        <w:spacing w:before="220"/>
        <w:ind w:firstLine="540"/>
        <w:jc w:val="both"/>
      </w:pPr>
      <w:r>
        <w:t>программы специалитета на программу специалитета;</w:t>
      </w:r>
    </w:p>
    <w:p w:rsidR="0021265D" w:rsidRDefault="0021265D">
      <w:pPr>
        <w:pStyle w:val="ConsPlusNormal"/>
        <w:spacing w:before="220"/>
        <w:ind w:firstLine="540"/>
        <w:jc w:val="both"/>
      </w:pPr>
      <w:r>
        <w:t>программы магистратуры на программу магистратуры;</w:t>
      </w:r>
    </w:p>
    <w:p w:rsidR="0021265D" w:rsidRDefault="0021265D">
      <w:pPr>
        <w:pStyle w:val="ConsPlusNormal"/>
        <w:spacing w:before="220"/>
        <w:ind w:firstLine="540"/>
        <w:jc w:val="both"/>
      </w:pPr>
      <w:r>
        <w:t>программы специалитета на программу бакалавриата;</w:t>
      </w:r>
    </w:p>
    <w:p w:rsidR="0021265D" w:rsidRDefault="0021265D">
      <w:pPr>
        <w:pStyle w:val="ConsPlusNormal"/>
        <w:spacing w:before="220"/>
        <w:ind w:firstLine="540"/>
        <w:jc w:val="both"/>
      </w:pPr>
      <w:r>
        <w:t>программы бакалавриата на программу специалитета;</w:t>
      </w:r>
    </w:p>
    <w:p w:rsidR="0021265D" w:rsidRDefault="0021265D">
      <w:pPr>
        <w:pStyle w:val="ConsPlusNormal"/>
        <w:spacing w:before="220"/>
        <w:ind w:firstLine="540"/>
        <w:jc w:val="both"/>
      </w:pPr>
      <w:r>
        <w:t>программы подготовки научных и научно-педагогических кадров в аспирантуре (далее - программа аспирантуры) на программу аспирантуры;</w:t>
      </w:r>
    </w:p>
    <w:p w:rsidR="0021265D" w:rsidRDefault="0021265D">
      <w:pPr>
        <w:pStyle w:val="ConsPlusNormal"/>
        <w:spacing w:before="220"/>
        <w:ind w:firstLine="540"/>
        <w:jc w:val="both"/>
      </w:pPr>
      <w:r>
        <w:t>программы подготовки научных и научно-педагогических кадров в адъюнктуре (далее - программа адъюнктуры) на программу адъюнктуры;</w:t>
      </w:r>
    </w:p>
    <w:p w:rsidR="0021265D" w:rsidRDefault="0021265D">
      <w:pPr>
        <w:pStyle w:val="ConsPlusNormal"/>
        <w:spacing w:before="220"/>
        <w:ind w:firstLine="540"/>
        <w:jc w:val="both"/>
      </w:pPr>
      <w:r>
        <w:t>программы подготовки научно-педагогических кадров в аспирантуре на программу подготовки научно-педагогических кадров в аспирантуре либо на программу аспирантуры;</w:t>
      </w:r>
    </w:p>
    <w:p w:rsidR="0021265D" w:rsidRDefault="0021265D">
      <w:pPr>
        <w:pStyle w:val="ConsPlusNormal"/>
        <w:spacing w:before="220"/>
        <w:ind w:firstLine="540"/>
        <w:jc w:val="both"/>
      </w:pPr>
      <w:r>
        <w:t>программы подготовки научно-педагогических кадров в адъюнктуре на программу подготовки научно-педагогических кадров в адъюнктуре либо на программу адъюнктуры;</w:t>
      </w:r>
    </w:p>
    <w:p w:rsidR="0021265D" w:rsidRDefault="0021265D">
      <w:pPr>
        <w:pStyle w:val="ConsPlusNormal"/>
        <w:spacing w:before="220"/>
        <w:ind w:firstLine="540"/>
        <w:jc w:val="both"/>
      </w:pPr>
      <w:r>
        <w:t>программы ординатуры на программу ординатуры;</w:t>
      </w:r>
    </w:p>
    <w:p w:rsidR="0021265D" w:rsidRDefault="0021265D">
      <w:pPr>
        <w:pStyle w:val="ConsPlusNormal"/>
        <w:spacing w:before="220"/>
        <w:ind w:firstLine="540"/>
        <w:jc w:val="both"/>
      </w:pPr>
      <w:r>
        <w:t>программы ассистентуры-стажировки на программу ассистентуры-стажировки;</w:t>
      </w:r>
    </w:p>
    <w:p w:rsidR="0021265D" w:rsidRDefault="0021265D">
      <w:pPr>
        <w:pStyle w:val="ConsPlusNormal"/>
        <w:spacing w:before="220"/>
        <w:ind w:firstLine="540"/>
        <w:jc w:val="both"/>
      </w:pPr>
      <w:r>
        <w:t>программы аспирантуры на программу адъюнктуры;</w:t>
      </w:r>
    </w:p>
    <w:p w:rsidR="0021265D" w:rsidRDefault="0021265D">
      <w:pPr>
        <w:pStyle w:val="ConsPlusNormal"/>
        <w:spacing w:before="220"/>
        <w:ind w:firstLine="540"/>
        <w:jc w:val="both"/>
      </w:pPr>
      <w:r>
        <w:t>программы адъюнктуры на программу аспирантуры;</w:t>
      </w:r>
    </w:p>
    <w:p w:rsidR="0021265D" w:rsidRDefault="0021265D">
      <w:pPr>
        <w:pStyle w:val="ConsPlusNormal"/>
        <w:spacing w:before="220"/>
        <w:ind w:firstLine="540"/>
        <w:jc w:val="both"/>
      </w:pPr>
      <w:r>
        <w:t>программы подготовки научно-педагогических кадров в аспирантуре на программу подготовки научно-педагогических кадров в адъюнктуре;</w:t>
      </w:r>
    </w:p>
    <w:p w:rsidR="0021265D" w:rsidRDefault="0021265D">
      <w:pPr>
        <w:pStyle w:val="ConsPlusNormal"/>
        <w:spacing w:before="220"/>
        <w:ind w:firstLine="540"/>
        <w:jc w:val="both"/>
      </w:pPr>
      <w:r>
        <w:t>программы подготовки научно-педагогических кадров в адъюнктуре на программу подготовки научно-педагогических кадров в аспирантуре.</w:t>
      </w:r>
    </w:p>
    <w:p w:rsidR="0021265D" w:rsidRDefault="0021265D">
      <w:pPr>
        <w:pStyle w:val="ConsPlusNormal"/>
        <w:spacing w:before="220"/>
        <w:ind w:firstLine="540"/>
        <w:jc w:val="both"/>
      </w:pPr>
      <w:r>
        <w:t>7. Перевод допускается с любой формы обучения на любую форму обучения.</w:t>
      </w:r>
    </w:p>
    <w:p w:rsidR="0021265D" w:rsidRDefault="0021265D">
      <w:pPr>
        <w:pStyle w:val="ConsPlusNormal"/>
        <w:spacing w:before="220"/>
        <w:ind w:firstLine="540"/>
        <w:jc w:val="both"/>
      </w:pPr>
      <w:r>
        <w:t>8. Перевод осуществляется при наличии образования, требуемого для освоения соответствующей образовательной программы, в том числе при получении его за рубежом.</w:t>
      </w:r>
    </w:p>
    <w:p w:rsidR="0021265D" w:rsidRDefault="0021265D">
      <w:pPr>
        <w:pStyle w:val="ConsPlusNormal"/>
        <w:spacing w:before="220"/>
        <w:ind w:firstLine="540"/>
        <w:jc w:val="both"/>
      </w:pPr>
      <w:r>
        <w:t>9. Перевод с образовательной программы, не имеющей государственной аккредитации, на образовательную программу, имеющую государственную аккредитацию, осуществляется по решению принимающей организации.</w:t>
      </w:r>
    </w:p>
    <w:p w:rsidR="0021265D" w:rsidRDefault="0021265D">
      <w:pPr>
        <w:pStyle w:val="ConsPlusNormal"/>
        <w:spacing w:before="220"/>
        <w:ind w:firstLine="540"/>
        <w:jc w:val="both"/>
      </w:pPr>
      <w:r>
        <w:t xml:space="preserve">Обучающиеся по программам подготовки научно-педагогических кадров в аспирантуре (адъюнктуре), принятые на обучение в соответствии с федеральными государственными образовательными стандартами или образовательными стандартами, вправе перейти на обучение </w:t>
      </w:r>
      <w:r>
        <w:lastRenderedPageBreak/>
        <w:t>по программам аспирантуры или программам адъюнктуры в соответствии с федеральными государственными требованиями или самостоятельно устанавливаемыми требованиями образовательными организациями высшего образования &lt;3&gt;, в соответствии с Порядком.</w:t>
      </w:r>
    </w:p>
    <w:p w:rsidR="0021265D" w:rsidRDefault="0021265D">
      <w:pPr>
        <w:pStyle w:val="ConsPlusNormal"/>
        <w:spacing w:before="220"/>
        <w:ind w:firstLine="540"/>
        <w:jc w:val="both"/>
      </w:pPr>
      <w:r>
        <w:t>--------------------------------</w:t>
      </w:r>
    </w:p>
    <w:p w:rsidR="0021265D" w:rsidRDefault="0021265D">
      <w:pPr>
        <w:pStyle w:val="ConsPlusNormal"/>
        <w:spacing w:before="220"/>
        <w:ind w:firstLine="540"/>
        <w:jc w:val="both"/>
      </w:pPr>
      <w:r>
        <w:t xml:space="preserve">&lt;3&gt; </w:t>
      </w:r>
      <w:hyperlink r:id="rId15">
        <w:r>
          <w:rPr>
            <w:color w:val="0000FF"/>
          </w:rPr>
          <w:t>Часть 8 статьи 12</w:t>
        </w:r>
      </w:hyperlink>
      <w:r>
        <w:t xml:space="preserve"> Федерального закона N 273-ФЗ.</w:t>
      </w:r>
    </w:p>
    <w:p w:rsidR="0021265D" w:rsidRDefault="0021265D">
      <w:pPr>
        <w:pStyle w:val="ConsPlusNormal"/>
        <w:ind w:firstLine="540"/>
        <w:jc w:val="both"/>
      </w:pPr>
    </w:p>
    <w:p w:rsidR="0021265D" w:rsidRDefault="0021265D">
      <w:pPr>
        <w:pStyle w:val="ConsPlusNormal"/>
        <w:ind w:firstLine="540"/>
        <w:jc w:val="both"/>
      </w:pPr>
      <w:r>
        <w:t>10. Перевод на обучение за счет бюджетных ассигнований осуществляется:</w:t>
      </w:r>
    </w:p>
    <w:p w:rsidR="0021265D" w:rsidRDefault="0021265D">
      <w:pPr>
        <w:pStyle w:val="ConsPlusNormal"/>
        <w:spacing w:before="220"/>
        <w:ind w:firstLine="540"/>
        <w:jc w:val="both"/>
      </w:pPr>
      <w:bookmarkStart w:id="2" w:name="P84"/>
      <w:bookmarkEnd w:id="2"/>
      <w:r>
        <w:t>при отсутствии ограничений, предусмотренных для освоения соответствующей образовательной программы за счет бюджетных ассигнований, а также если обучение по соответствующей образовательной программе не является получением второго или последующего высшего образования &lt;4&gt;;</w:t>
      </w:r>
    </w:p>
    <w:p w:rsidR="0021265D" w:rsidRDefault="0021265D">
      <w:pPr>
        <w:pStyle w:val="ConsPlusNormal"/>
        <w:spacing w:before="220"/>
        <w:ind w:firstLine="540"/>
        <w:jc w:val="both"/>
      </w:pPr>
      <w:r>
        <w:t>--------------------------------</w:t>
      </w:r>
    </w:p>
    <w:p w:rsidR="0021265D" w:rsidRDefault="0021265D">
      <w:pPr>
        <w:pStyle w:val="ConsPlusNormal"/>
        <w:spacing w:before="220"/>
        <w:ind w:firstLine="540"/>
        <w:jc w:val="both"/>
      </w:pPr>
      <w:r>
        <w:t xml:space="preserve">&lt;4&gt; </w:t>
      </w:r>
      <w:hyperlink r:id="rId16">
        <w:r>
          <w:rPr>
            <w:color w:val="0000FF"/>
          </w:rPr>
          <w:t>Часть 8 статьи 69</w:t>
        </w:r>
      </w:hyperlink>
      <w:r>
        <w:t xml:space="preserve"> Федерального закона N 273-ФЗ.</w:t>
      </w:r>
    </w:p>
    <w:p w:rsidR="0021265D" w:rsidRDefault="0021265D">
      <w:pPr>
        <w:pStyle w:val="ConsPlusNormal"/>
        <w:ind w:firstLine="540"/>
        <w:jc w:val="both"/>
      </w:pPr>
    </w:p>
    <w:p w:rsidR="0021265D" w:rsidRDefault="0021265D">
      <w:pPr>
        <w:pStyle w:val="ConsPlusNormal"/>
        <w:ind w:firstLine="540"/>
        <w:jc w:val="both"/>
      </w:pPr>
      <w:r>
        <w:t>в случае если общая продолжительность обучения обучающегося не будет превышать более чем на один учебный год срока освоения образовательной программы, на которую он переводится, установленного федеральным государственным образовательным стандартом, федеральными государственными требованиями, образовательным стандартом или требованиями, устанавливаемыми образовательными организациями высшего образования самостоятельно &lt;5&gt; (с учетом формы обучения и иных оснований, влияющих на срок освоения образовательной программы).</w:t>
      </w:r>
    </w:p>
    <w:p w:rsidR="0021265D" w:rsidRDefault="0021265D">
      <w:pPr>
        <w:pStyle w:val="ConsPlusNormal"/>
        <w:spacing w:before="220"/>
        <w:ind w:firstLine="540"/>
        <w:jc w:val="both"/>
      </w:pPr>
      <w:r>
        <w:t>--------------------------------</w:t>
      </w:r>
    </w:p>
    <w:p w:rsidR="0021265D" w:rsidRDefault="0021265D">
      <w:pPr>
        <w:pStyle w:val="ConsPlusNormal"/>
        <w:spacing w:before="220"/>
        <w:ind w:firstLine="540"/>
        <w:jc w:val="both"/>
      </w:pPr>
      <w:r>
        <w:t xml:space="preserve">&lt;5&gt; </w:t>
      </w:r>
      <w:hyperlink r:id="rId17">
        <w:r>
          <w:rPr>
            <w:color w:val="0000FF"/>
          </w:rPr>
          <w:t>Части 10</w:t>
        </w:r>
      </w:hyperlink>
      <w:r>
        <w:t xml:space="preserve"> и </w:t>
      </w:r>
      <w:hyperlink r:id="rId18">
        <w:r>
          <w:rPr>
            <w:color w:val="0000FF"/>
          </w:rPr>
          <w:t>11 статьи 11</w:t>
        </w:r>
      </w:hyperlink>
      <w:r>
        <w:t xml:space="preserve"> Федерального закона N 273-ФЗ.</w:t>
      </w:r>
    </w:p>
    <w:p w:rsidR="0021265D" w:rsidRDefault="0021265D">
      <w:pPr>
        <w:pStyle w:val="ConsPlusNormal"/>
        <w:ind w:firstLine="540"/>
        <w:jc w:val="both"/>
      </w:pPr>
    </w:p>
    <w:p w:rsidR="0021265D" w:rsidRDefault="0021265D">
      <w:pPr>
        <w:pStyle w:val="ConsPlusNormal"/>
        <w:ind w:firstLine="540"/>
        <w:jc w:val="both"/>
      </w:pPr>
      <w:r>
        <w:t>11. Перевод обучающихся допускается не ранее чем после прохождения первой промежуточной аттестации в исходной организации.</w:t>
      </w:r>
    </w:p>
    <w:p w:rsidR="0021265D" w:rsidRDefault="0021265D">
      <w:pPr>
        <w:pStyle w:val="ConsPlusNormal"/>
        <w:spacing w:before="220"/>
        <w:ind w:firstLine="540"/>
        <w:jc w:val="both"/>
      </w:pPr>
      <w:bookmarkStart w:id="3" w:name="P93"/>
      <w:bookmarkEnd w:id="3"/>
      <w:r>
        <w:t>12. Обучающийся подает в исходную организацию заявление о выдаче ему справки о периоде обучения по соответствующей образовательной программе (далее - справка о периоде обучения) в связи с его намерением быть переведенным в другую образовательную организацию.</w:t>
      </w:r>
    </w:p>
    <w:p w:rsidR="0021265D" w:rsidRDefault="0021265D">
      <w:pPr>
        <w:pStyle w:val="ConsPlusNormal"/>
        <w:spacing w:before="220"/>
        <w:ind w:firstLine="540"/>
        <w:jc w:val="both"/>
      </w:pPr>
      <w:bookmarkStart w:id="4" w:name="P94"/>
      <w:bookmarkEnd w:id="4"/>
      <w:r>
        <w:t xml:space="preserve">13. Исходная организация в течение 5 рабочих дней со дня поступления заявления, указанного в </w:t>
      </w:r>
      <w:hyperlink w:anchor="P93">
        <w:r>
          <w:rPr>
            <w:color w:val="0000FF"/>
          </w:rPr>
          <w:t>пункте 12</w:t>
        </w:r>
      </w:hyperlink>
      <w:r>
        <w:t xml:space="preserve"> Порядка, выдает обучающемуся справку о периоде обучения по самостоятельно установленному образцу, в которой указываются уровень образования, на основании которого обучающийся зачислен на обучение по соответствующей образовательной программе, перечень и объем изученных учебных предметов, курсов, дисциплин (модулей) (далее - учебные дисциплины), пройденных практик, выполненных научных исследований, оценки, выставленные исходной организацией при проведении промежуточной(ых) и итоговой(ых) аттестации(й).</w:t>
      </w:r>
    </w:p>
    <w:p w:rsidR="0021265D" w:rsidRDefault="0021265D">
      <w:pPr>
        <w:pStyle w:val="ConsPlusNormal"/>
        <w:spacing w:before="220"/>
        <w:ind w:firstLine="540"/>
        <w:jc w:val="both"/>
      </w:pPr>
      <w:bookmarkStart w:id="5" w:name="P95"/>
      <w:bookmarkEnd w:id="5"/>
      <w:r>
        <w:t>14. Для рассмотрения вопроса о переводе обучающийся подает в принимающую организацию заявление о переводе с приложением справки о периоде обучения и иных документов, подтверждающих индивидуальные достижения обучающегося (иные документы представляются по усмотрению обучающегося) (далее вместе - документы, необходимые для перевода).</w:t>
      </w:r>
    </w:p>
    <w:p w:rsidR="0021265D" w:rsidRDefault="0021265D">
      <w:pPr>
        <w:pStyle w:val="ConsPlusNormal"/>
        <w:spacing w:before="220"/>
        <w:ind w:firstLine="540"/>
        <w:jc w:val="both"/>
      </w:pPr>
      <w:r>
        <w:t xml:space="preserve">В случае перевода на обучение за счет бюджетных ассигнований соответствие обучающегося требованиям, указанным в </w:t>
      </w:r>
      <w:hyperlink w:anchor="P84">
        <w:r>
          <w:rPr>
            <w:color w:val="0000FF"/>
          </w:rPr>
          <w:t>абзаце втором пункта 10</w:t>
        </w:r>
      </w:hyperlink>
      <w:r>
        <w:t xml:space="preserve"> Порядка, заверяется его личной подписью в заявлении о переводе.</w:t>
      </w:r>
    </w:p>
    <w:p w:rsidR="0021265D" w:rsidRDefault="0021265D">
      <w:pPr>
        <w:pStyle w:val="ConsPlusNormal"/>
        <w:spacing w:before="220"/>
        <w:ind w:firstLine="540"/>
        <w:jc w:val="both"/>
      </w:pPr>
      <w:r>
        <w:t xml:space="preserve">15. Не позднее 10 рабочих дней со дня получения документов, необходимых для перевода, </w:t>
      </w:r>
      <w:r>
        <w:lastRenderedPageBreak/>
        <w:t>принимающая организация оценивает полученные документы на предмет соответствия обучающегося требованиям, предусмотренным Порядком, и определения перечней изученных учебных дисциплин, пройденных практик, выполненных научных исследований, которые в случае перевода обучающегося будут перезачтены или переаттестованы в порядке, установленном принимающей организацией, и определяет период, с которого обучающийся в случае перевода будет допущен к обучению.</w:t>
      </w:r>
    </w:p>
    <w:p w:rsidR="0021265D" w:rsidRDefault="0021265D">
      <w:pPr>
        <w:pStyle w:val="ConsPlusNormal"/>
        <w:spacing w:before="220"/>
        <w:ind w:firstLine="540"/>
        <w:jc w:val="both"/>
      </w:pPr>
      <w:r>
        <w:t>16. В случае если количество заявлений о переводе превышает количество вакантных мест для перевода, принимающая организация дополнительно проводит конкурсный отбор среди лиц, подавших заявление о переводе. Порядок и сроки проведения конкурсного отбора определяются принимающей организацией.</w:t>
      </w:r>
    </w:p>
    <w:p w:rsidR="0021265D" w:rsidRDefault="0021265D">
      <w:pPr>
        <w:pStyle w:val="ConsPlusNormal"/>
        <w:spacing w:before="220"/>
        <w:ind w:firstLine="540"/>
        <w:jc w:val="both"/>
      </w:pPr>
      <w:r>
        <w:t>По результатам конкурсного отбора принимающая организация принимает решение о зачислении на вакантные места для перевода обучающихся, наиболее подготовленных к освоению соответствующей образовательной программы (далее - решение о зачислении), руководствуясь при этом средним баллом успеваемости, а также совокупностью и значимостью индивидуальных достижений.</w:t>
      </w:r>
    </w:p>
    <w:p w:rsidR="0021265D" w:rsidRDefault="0021265D">
      <w:pPr>
        <w:pStyle w:val="ConsPlusNormal"/>
        <w:spacing w:before="220"/>
        <w:ind w:firstLine="540"/>
        <w:jc w:val="both"/>
      </w:pPr>
      <w:r>
        <w:t>В отношении лиц, не прошедших конкурсный отбор, принимающая организация принимает решение об отказе в зачислении на обучение по соответствующей образовательной программе.</w:t>
      </w:r>
    </w:p>
    <w:p w:rsidR="0021265D" w:rsidRDefault="0021265D">
      <w:pPr>
        <w:pStyle w:val="ConsPlusNormal"/>
        <w:spacing w:before="220"/>
        <w:ind w:firstLine="540"/>
        <w:jc w:val="both"/>
      </w:pPr>
      <w:bookmarkStart w:id="6" w:name="P101"/>
      <w:bookmarkEnd w:id="6"/>
      <w:r>
        <w:t xml:space="preserve">17. В течение 5 рабочих дней со дня принятия решения о зачислении принимающая организация выдает обучающемуся справку о переводе, в которой указываются уровень высшего образования, код и наименование специальности или направления </w:t>
      </w:r>
      <w:proofErr w:type="gramStart"/>
      <w:r>
        <w:t>подготовки</w:t>
      </w:r>
      <w:proofErr w:type="gramEnd"/>
      <w:r>
        <w:t xml:space="preserve"> или шифр и наименование научной специальности, на которые обучающийся будет переведен.</w:t>
      </w:r>
    </w:p>
    <w:p w:rsidR="0021265D" w:rsidRDefault="0021265D">
      <w:pPr>
        <w:pStyle w:val="ConsPlusNormal"/>
        <w:spacing w:before="220"/>
        <w:ind w:firstLine="540"/>
        <w:jc w:val="both"/>
      </w:pPr>
      <w:r>
        <w:t>Справка о переводе подписывается руководителем принимающей организации или лицом, исполняющим его обязанности, или лицом, которое на основании распорядительного акта наделено соответствующими полномочиями руководителем принимающей организации или лицом, исполняющим его обязанности, и заверяется печатью принимающей организации.</w:t>
      </w:r>
    </w:p>
    <w:p w:rsidR="0021265D" w:rsidRDefault="0021265D">
      <w:pPr>
        <w:pStyle w:val="ConsPlusNormal"/>
        <w:spacing w:before="220"/>
        <w:ind w:firstLine="540"/>
        <w:jc w:val="both"/>
      </w:pPr>
      <w:r>
        <w:t>По заявлению обучающегося к справке о переводе может прилагаться перечень изученных учебных дисциплин, пройденных практик, выполненных научных исследований, которые будут перезачтены или переаттестованы обучающемуся при переводе.</w:t>
      </w:r>
    </w:p>
    <w:p w:rsidR="0021265D" w:rsidRDefault="0021265D">
      <w:pPr>
        <w:pStyle w:val="ConsPlusNormal"/>
        <w:spacing w:before="220"/>
        <w:ind w:firstLine="540"/>
        <w:jc w:val="both"/>
      </w:pPr>
      <w:bookmarkStart w:id="7" w:name="P104"/>
      <w:bookmarkEnd w:id="7"/>
      <w:r>
        <w:t>18. Обучающийся представляет в исходную организацию письменное заявление об отчислении в порядке перевода в принимающую организацию (далее - заявление об отчислении) с приложением справки о переводе.</w:t>
      </w:r>
    </w:p>
    <w:p w:rsidR="0021265D" w:rsidRDefault="0021265D">
      <w:pPr>
        <w:pStyle w:val="ConsPlusNormal"/>
        <w:spacing w:before="220"/>
        <w:ind w:firstLine="540"/>
        <w:jc w:val="both"/>
      </w:pPr>
      <w:r>
        <w:t>19. Исходная организация в течение 5 рабочих дней со дня получения заявления об отчислении издает распорядительный акт об отчислении обучающегося в связи с переводом в принимающую организацию (далее - распорядительный акт об отчислении).</w:t>
      </w:r>
    </w:p>
    <w:p w:rsidR="0021265D" w:rsidRDefault="0021265D">
      <w:pPr>
        <w:pStyle w:val="ConsPlusNormal"/>
        <w:spacing w:before="220"/>
        <w:ind w:firstLine="540"/>
        <w:jc w:val="both"/>
      </w:pPr>
      <w:bookmarkStart w:id="8" w:name="P106"/>
      <w:bookmarkEnd w:id="8"/>
      <w:r>
        <w:t>20. Лицу, отчисленному в связи с переводом в принимающую организацию (далее - лицо, отчисленное в связи с переводом), в течение 3 рабочих дней со дня издания распорядительного акта об отчислении выдается заверенная исходной организацией копия распорядительного акта об отчислении и (или) выписка из него в связи с переводом, оригинал документа (при наличии) об образовании или об образовании и о квалификации, на основании которого лицо, отчисленное в связи с переводом, было зачислено в исходную организацию (далее - документ о предшествующем образовании), а также справка об обучении по образцу, самостоятельно установленному исходной организацией &lt;6&gt;.</w:t>
      </w:r>
    </w:p>
    <w:p w:rsidR="0021265D" w:rsidRDefault="0021265D">
      <w:pPr>
        <w:pStyle w:val="ConsPlusNormal"/>
        <w:spacing w:before="220"/>
        <w:ind w:firstLine="540"/>
        <w:jc w:val="both"/>
      </w:pPr>
      <w:r>
        <w:t>--------------------------------</w:t>
      </w:r>
    </w:p>
    <w:p w:rsidR="0021265D" w:rsidRDefault="0021265D">
      <w:pPr>
        <w:pStyle w:val="ConsPlusNormal"/>
        <w:spacing w:before="220"/>
        <w:ind w:firstLine="540"/>
        <w:jc w:val="both"/>
      </w:pPr>
      <w:r>
        <w:t xml:space="preserve">&lt;6&gt; </w:t>
      </w:r>
      <w:hyperlink r:id="rId19">
        <w:r>
          <w:rPr>
            <w:color w:val="0000FF"/>
          </w:rPr>
          <w:t>Часть 5 статьи 61</w:t>
        </w:r>
      </w:hyperlink>
      <w:r>
        <w:t xml:space="preserve"> Федерального закона N 273-ФЗ.</w:t>
      </w:r>
    </w:p>
    <w:p w:rsidR="0021265D" w:rsidRDefault="0021265D">
      <w:pPr>
        <w:pStyle w:val="ConsPlusNormal"/>
        <w:ind w:firstLine="540"/>
        <w:jc w:val="both"/>
      </w:pPr>
    </w:p>
    <w:p w:rsidR="0021265D" w:rsidRDefault="0021265D">
      <w:pPr>
        <w:pStyle w:val="ConsPlusNormal"/>
        <w:ind w:firstLine="540"/>
        <w:jc w:val="both"/>
      </w:pPr>
      <w:bookmarkStart w:id="9" w:name="P110"/>
      <w:bookmarkEnd w:id="9"/>
      <w:r>
        <w:lastRenderedPageBreak/>
        <w:t xml:space="preserve">21. Указанные в </w:t>
      </w:r>
      <w:hyperlink w:anchor="P94">
        <w:r>
          <w:rPr>
            <w:color w:val="0000FF"/>
          </w:rPr>
          <w:t>пунктах 13</w:t>
        </w:r>
      </w:hyperlink>
      <w:r>
        <w:t xml:space="preserve">, </w:t>
      </w:r>
      <w:hyperlink w:anchor="P101">
        <w:r>
          <w:rPr>
            <w:color w:val="0000FF"/>
          </w:rPr>
          <w:t>17</w:t>
        </w:r>
      </w:hyperlink>
      <w:r>
        <w:t xml:space="preserve"> и </w:t>
      </w:r>
      <w:hyperlink w:anchor="P106">
        <w:r>
          <w:rPr>
            <w:color w:val="0000FF"/>
          </w:rPr>
          <w:t>20</w:t>
        </w:r>
      </w:hyperlink>
      <w:r>
        <w:t xml:space="preserve"> Порядка документы выдаются на руки обучающемуся или его доверенному лицу (при предъявлении доверенности) либо по заявлению обучающегося направляются в адрес указанного лица или в принимающую организацию через операторов почтовой связи общего пользования (почтовым отправлением с уведомлением о вручении и описью вложения).</w:t>
      </w:r>
    </w:p>
    <w:p w:rsidR="0021265D" w:rsidRDefault="0021265D">
      <w:pPr>
        <w:pStyle w:val="ConsPlusNormal"/>
        <w:spacing w:before="220"/>
        <w:ind w:firstLine="540"/>
        <w:jc w:val="both"/>
      </w:pPr>
      <w:r>
        <w:t xml:space="preserve">Документы, указанные в </w:t>
      </w:r>
      <w:hyperlink w:anchor="P94">
        <w:r>
          <w:rPr>
            <w:color w:val="0000FF"/>
          </w:rPr>
          <w:t>пунктах 13</w:t>
        </w:r>
      </w:hyperlink>
      <w:r>
        <w:t xml:space="preserve">, </w:t>
      </w:r>
      <w:hyperlink w:anchor="P101">
        <w:r>
          <w:rPr>
            <w:color w:val="0000FF"/>
          </w:rPr>
          <w:t>17</w:t>
        </w:r>
      </w:hyperlink>
      <w:r>
        <w:t xml:space="preserve"> и </w:t>
      </w:r>
      <w:hyperlink w:anchor="P106">
        <w:r>
          <w:rPr>
            <w:color w:val="0000FF"/>
          </w:rPr>
          <w:t>20</w:t>
        </w:r>
      </w:hyperlink>
      <w:r>
        <w:t xml:space="preserve"> Порядка, могут быть подписаны в соответствии с законодательством Российской Федерации электронной подписью и направлены в форме электронного документа с использованием информационно-телекоммуникационной сети "Интернет" по заявлению обучающегося на указанный им адрес электронной почты и на адрес электронной почты принимающей организации.</w:t>
      </w:r>
    </w:p>
    <w:p w:rsidR="0021265D" w:rsidRDefault="0021265D">
      <w:pPr>
        <w:pStyle w:val="ConsPlusNormal"/>
        <w:spacing w:before="220"/>
        <w:ind w:firstLine="540"/>
        <w:jc w:val="both"/>
      </w:pPr>
      <w:r>
        <w:t>22. В исходной организации в личном деле лица, отчисленного в связи с переводом, хранятся в том числе копия документа о предшествующем образовании, заверенная исходной организацией, копия распорядительного акта об отчислении либо выписка из него.</w:t>
      </w:r>
    </w:p>
    <w:p w:rsidR="0021265D" w:rsidRDefault="0021265D">
      <w:pPr>
        <w:pStyle w:val="ConsPlusNormal"/>
        <w:spacing w:before="220"/>
        <w:ind w:firstLine="540"/>
        <w:jc w:val="both"/>
      </w:pPr>
      <w:bookmarkStart w:id="10" w:name="P113"/>
      <w:bookmarkEnd w:id="10"/>
      <w:r>
        <w:t>23. Лицо, отчисленное в связи с переводом, сдает в исходную организацию студенческий билет и зачетную книжку либо иной документ (документы), подтверждающие обучение в исходной организации, выданные в случаях, предусмотренных законодательством Российской Федерации или локальными нормативными актами исходной организации.</w:t>
      </w:r>
    </w:p>
    <w:p w:rsidR="0021265D" w:rsidRDefault="0021265D">
      <w:pPr>
        <w:pStyle w:val="ConsPlusNormal"/>
        <w:spacing w:before="220"/>
        <w:ind w:firstLine="540"/>
        <w:jc w:val="both"/>
      </w:pPr>
      <w:r>
        <w:t xml:space="preserve">24. При переводе обучающегося, получающего образование за рубежом, </w:t>
      </w:r>
      <w:hyperlink w:anchor="P93">
        <w:r>
          <w:rPr>
            <w:color w:val="0000FF"/>
          </w:rPr>
          <w:t>пункты 12</w:t>
        </w:r>
      </w:hyperlink>
      <w:r>
        <w:t xml:space="preserve"> - </w:t>
      </w:r>
      <w:hyperlink w:anchor="P95">
        <w:r>
          <w:rPr>
            <w:color w:val="0000FF"/>
          </w:rPr>
          <w:t>14</w:t>
        </w:r>
      </w:hyperlink>
      <w:r>
        <w:t xml:space="preserve"> и </w:t>
      </w:r>
      <w:hyperlink w:anchor="P104">
        <w:r>
          <w:rPr>
            <w:color w:val="0000FF"/>
          </w:rPr>
          <w:t>18</w:t>
        </w:r>
      </w:hyperlink>
      <w:r>
        <w:t xml:space="preserve"> - </w:t>
      </w:r>
      <w:hyperlink w:anchor="P113">
        <w:r>
          <w:rPr>
            <w:color w:val="0000FF"/>
          </w:rPr>
          <w:t>23</w:t>
        </w:r>
      </w:hyperlink>
      <w:r>
        <w:t xml:space="preserve"> Порядка не применяются.</w:t>
      </w:r>
    </w:p>
    <w:p w:rsidR="0021265D" w:rsidRDefault="0021265D">
      <w:pPr>
        <w:pStyle w:val="ConsPlusNormal"/>
        <w:spacing w:before="220"/>
        <w:ind w:firstLine="540"/>
        <w:jc w:val="both"/>
      </w:pPr>
      <w:bookmarkStart w:id="11" w:name="P115"/>
      <w:bookmarkEnd w:id="11"/>
      <w:r>
        <w:t xml:space="preserve">25. Лицо, отчисленное в связи с переводом, в течение 10 рабочих дней после получения копии распорядительного акта об отчислении и (или) выписки из распорядительного акта об отчислении или уведомления о направлении указанного документа в принимающую организацию представляет в принимающую организацию копию распорядительного акта об отчислении и (или) выписку из него и документ о предшествующем образовании (оригинал указанного документа или его заверенную копию), если они не были направлены в принимающую организацию в соответствии с </w:t>
      </w:r>
      <w:hyperlink w:anchor="P110">
        <w:r>
          <w:rPr>
            <w:color w:val="0000FF"/>
          </w:rPr>
          <w:t>пунктом 21</w:t>
        </w:r>
      </w:hyperlink>
      <w:r>
        <w:t xml:space="preserve"> Порядка.</w:t>
      </w:r>
    </w:p>
    <w:p w:rsidR="0021265D" w:rsidRDefault="0021265D">
      <w:pPr>
        <w:pStyle w:val="ConsPlusNormal"/>
        <w:spacing w:before="220"/>
        <w:ind w:firstLine="540"/>
        <w:jc w:val="both"/>
      </w:pPr>
      <w:r>
        <w:t>При представлении документа о предшествующем образовании, полученном в иностранной организации, лицо, отчисленное в связи с переводом, представляет свидетельство о признании иностранного образования, за исключением случаев, в которых в соответствии с законодательством Российской Федерации и (или) международным договором не требуется признание иностранного образования.</w:t>
      </w:r>
    </w:p>
    <w:p w:rsidR="0021265D" w:rsidRDefault="0021265D">
      <w:pPr>
        <w:pStyle w:val="ConsPlusNormal"/>
        <w:spacing w:before="220"/>
        <w:ind w:firstLine="540"/>
        <w:jc w:val="both"/>
      </w:pPr>
      <w:r>
        <w:t xml:space="preserve">26. Принимающая организация в течение 5 рабочих дней со дня поступления документов, предусмотренных </w:t>
      </w:r>
      <w:hyperlink w:anchor="P115">
        <w:r>
          <w:rPr>
            <w:color w:val="0000FF"/>
          </w:rPr>
          <w:t>пунктом 25</w:t>
        </w:r>
      </w:hyperlink>
      <w:r>
        <w:t xml:space="preserve"> Порядка, издает распорядительный акт о зачислении в порядке перевода из исходной организации лица, отчисленного в связи с переводом (далее - распорядительный акт о зачислении в порядке перевода).</w:t>
      </w:r>
    </w:p>
    <w:p w:rsidR="0021265D" w:rsidRDefault="0021265D">
      <w:pPr>
        <w:pStyle w:val="ConsPlusNormal"/>
        <w:spacing w:before="220"/>
        <w:ind w:firstLine="540"/>
        <w:jc w:val="both"/>
      </w:pPr>
      <w:r>
        <w:t>В случае зачисления на обучение по договорам об образовании за счет средств физических и (или) юридических лиц изданию распорядительного акта о зачислении в порядке перевода предшествует заключение договора об образовании.</w:t>
      </w:r>
    </w:p>
    <w:p w:rsidR="0021265D" w:rsidRDefault="0021265D">
      <w:pPr>
        <w:pStyle w:val="ConsPlusNormal"/>
        <w:spacing w:before="220"/>
        <w:ind w:firstLine="540"/>
        <w:jc w:val="both"/>
      </w:pPr>
      <w:bookmarkStart w:id="12" w:name="P119"/>
      <w:bookmarkEnd w:id="12"/>
      <w:r>
        <w:t>27. В течение 5 рабочих дней со дня издания распорядительного акта о зачислении в порядке перевода обучающемуся выдаются студенческий билет и зачетная книжка или иной документ (документы), подтверждающий(ие) обучение в принимающей организации, выдача которого предусмотрена законодательством Российской Федерации или локальными нормативными актами принимающей организации &lt;7&gt;.</w:t>
      </w:r>
    </w:p>
    <w:p w:rsidR="0021265D" w:rsidRDefault="0021265D">
      <w:pPr>
        <w:pStyle w:val="ConsPlusNormal"/>
        <w:spacing w:before="220"/>
        <w:ind w:firstLine="540"/>
        <w:jc w:val="both"/>
      </w:pPr>
      <w:r>
        <w:t>--------------------------------</w:t>
      </w:r>
    </w:p>
    <w:p w:rsidR="0021265D" w:rsidRDefault="0021265D">
      <w:pPr>
        <w:pStyle w:val="ConsPlusNormal"/>
        <w:spacing w:before="220"/>
        <w:ind w:firstLine="540"/>
        <w:jc w:val="both"/>
      </w:pPr>
      <w:r>
        <w:t xml:space="preserve">&lt;7&gt; </w:t>
      </w:r>
      <w:hyperlink r:id="rId20">
        <w:r>
          <w:rPr>
            <w:color w:val="0000FF"/>
          </w:rPr>
          <w:t>Части 3</w:t>
        </w:r>
      </w:hyperlink>
      <w:r>
        <w:t xml:space="preserve"> и </w:t>
      </w:r>
      <w:hyperlink r:id="rId21">
        <w:r>
          <w:rPr>
            <w:color w:val="0000FF"/>
          </w:rPr>
          <w:t>4 статьи 33</w:t>
        </w:r>
      </w:hyperlink>
      <w:r>
        <w:t xml:space="preserve"> Федерального закона N 273-ФЗ.</w:t>
      </w:r>
    </w:p>
    <w:p w:rsidR="0021265D" w:rsidRDefault="0021265D">
      <w:pPr>
        <w:pStyle w:val="ConsPlusNormal"/>
        <w:jc w:val="both"/>
      </w:pPr>
      <w:r>
        <w:lastRenderedPageBreak/>
        <w:t xml:space="preserve">(в ред. </w:t>
      </w:r>
      <w:hyperlink r:id="rId22">
        <w:r>
          <w:rPr>
            <w:color w:val="0000FF"/>
          </w:rPr>
          <w:t>Приказа</w:t>
        </w:r>
      </w:hyperlink>
      <w:r>
        <w:t xml:space="preserve"> Минобрнауки России от 05.10.2022 N 956)</w:t>
      </w:r>
    </w:p>
    <w:p w:rsidR="0021265D" w:rsidRDefault="0021265D">
      <w:pPr>
        <w:pStyle w:val="ConsPlusNormal"/>
        <w:ind w:firstLine="540"/>
        <w:jc w:val="both"/>
      </w:pPr>
    </w:p>
    <w:p w:rsidR="0021265D" w:rsidRDefault="0021265D">
      <w:pPr>
        <w:pStyle w:val="ConsPlusNormal"/>
        <w:ind w:firstLine="540"/>
        <w:jc w:val="both"/>
      </w:pPr>
      <w:r>
        <w:t>28. Обучающийся, являющийся иностранным гражданином или лицом без гражданства, обязан не позднее тридцати дней со дня издания распорядительного акта об отчислении представить в территориальный орган федерального органа исполнительной власти в сфере внутренних дел, выдавший ему разрешение на временное проживание в целях получения образования, выписку из распорядительного акта о зачислении в порядке перевода в принимающую организацию на обучение по очной форме &lt;8&gt;.</w:t>
      </w:r>
    </w:p>
    <w:p w:rsidR="0021265D" w:rsidRDefault="0021265D">
      <w:pPr>
        <w:pStyle w:val="ConsPlusNormal"/>
        <w:spacing w:before="220"/>
        <w:ind w:firstLine="540"/>
        <w:jc w:val="both"/>
      </w:pPr>
      <w:r>
        <w:t>--------------------------------</w:t>
      </w:r>
    </w:p>
    <w:p w:rsidR="0021265D" w:rsidRDefault="0021265D">
      <w:pPr>
        <w:pStyle w:val="ConsPlusNormal"/>
        <w:spacing w:before="220"/>
        <w:ind w:firstLine="540"/>
        <w:jc w:val="both"/>
      </w:pPr>
      <w:r>
        <w:t xml:space="preserve">&lt;8&gt; </w:t>
      </w:r>
      <w:hyperlink r:id="rId23">
        <w:r>
          <w:rPr>
            <w:color w:val="0000FF"/>
          </w:rPr>
          <w:t>Пункт 9 статьи 6.2</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2022, N 29, ст. 5324).</w:t>
      </w:r>
    </w:p>
    <w:p w:rsidR="0021265D" w:rsidRDefault="0021265D">
      <w:pPr>
        <w:pStyle w:val="ConsPlusNormal"/>
        <w:ind w:firstLine="540"/>
        <w:jc w:val="both"/>
      </w:pPr>
    </w:p>
    <w:p w:rsidR="0021265D" w:rsidRDefault="0021265D">
      <w:pPr>
        <w:pStyle w:val="ConsPlusNormal"/>
        <w:ind w:firstLine="540"/>
        <w:jc w:val="both"/>
      </w:pPr>
      <w:r>
        <w:t xml:space="preserve">Выписка из распорядительного акта о зачислении в порядке перевода в принимающую организацию на обучение по очной форме выдается указанному обучающемуся принимающей организацией в сроки, установленные </w:t>
      </w:r>
      <w:hyperlink w:anchor="P119">
        <w:r>
          <w:rPr>
            <w:color w:val="0000FF"/>
          </w:rPr>
          <w:t>пунктом 27</w:t>
        </w:r>
      </w:hyperlink>
      <w:r>
        <w:t xml:space="preserve"> Порядка.</w:t>
      </w:r>
    </w:p>
    <w:p w:rsidR="0021265D" w:rsidRDefault="0021265D">
      <w:pPr>
        <w:pStyle w:val="ConsPlusNormal"/>
        <w:jc w:val="both"/>
      </w:pPr>
      <w:r>
        <w:t xml:space="preserve">(п. 28 введен </w:t>
      </w:r>
      <w:hyperlink r:id="rId24">
        <w:r>
          <w:rPr>
            <w:color w:val="0000FF"/>
          </w:rPr>
          <w:t>Приказом</w:t>
        </w:r>
      </w:hyperlink>
      <w:r>
        <w:t xml:space="preserve"> Минобрнауки России от 05.10.2022 N 956)</w:t>
      </w:r>
    </w:p>
    <w:p w:rsidR="0021265D" w:rsidRDefault="0021265D">
      <w:pPr>
        <w:pStyle w:val="ConsPlusNormal"/>
        <w:ind w:firstLine="540"/>
        <w:jc w:val="both"/>
      </w:pPr>
    </w:p>
    <w:p w:rsidR="0021265D" w:rsidRDefault="0021265D">
      <w:pPr>
        <w:pStyle w:val="ConsPlusNormal"/>
        <w:ind w:firstLine="540"/>
        <w:jc w:val="both"/>
      </w:pPr>
    </w:p>
    <w:p w:rsidR="0021265D" w:rsidRDefault="0021265D">
      <w:pPr>
        <w:pStyle w:val="ConsPlusNormal"/>
        <w:pBdr>
          <w:bottom w:val="single" w:sz="6" w:space="0" w:color="auto"/>
        </w:pBdr>
        <w:spacing w:before="100" w:after="100"/>
        <w:jc w:val="both"/>
        <w:rPr>
          <w:sz w:val="2"/>
          <w:szCs w:val="2"/>
        </w:rPr>
      </w:pPr>
    </w:p>
    <w:p w:rsidR="00522FB8" w:rsidRDefault="0021265D"/>
    <w:sectPr w:rsidR="00522FB8" w:rsidSect="00F85D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CC"/>
    <w:family w:val="roman"/>
    <w:pitch w:val="variable"/>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65D"/>
    <w:rsid w:val="0021265D"/>
    <w:rsid w:val="00314F7B"/>
    <w:rsid w:val="00D75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1D336-3217-45B9-A89D-CB653019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26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1265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1265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8790&amp;dst=100041" TargetMode="External"/><Relationship Id="rId13" Type="http://schemas.openxmlformats.org/officeDocument/2006/relationships/hyperlink" Target="https://login.consultant.ru/link/?req=doc&amp;base=LAW&amp;n=451871&amp;dst=39" TargetMode="External"/><Relationship Id="rId18" Type="http://schemas.openxmlformats.org/officeDocument/2006/relationships/hyperlink" Target="https://login.consultant.ru/link/?req=doc&amp;base=LAW&amp;n=451871&amp;dst=466"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451871&amp;dst=100475" TargetMode="External"/><Relationship Id="rId7" Type="http://schemas.openxmlformats.org/officeDocument/2006/relationships/hyperlink" Target="https://login.consultant.ru/link/?req=doc&amp;base=LAW&amp;n=451871&amp;dst=230" TargetMode="External"/><Relationship Id="rId12" Type="http://schemas.openxmlformats.org/officeDocument/2006/relationships/hyperlink" Target="https://login.consultant.ru/link/?req=doc&amp;base=LAW&amp;n=444877&amp;dst=100006" TargetMode="External"/><Relationship Id="rId17" Type="http://schemas.openxmlformats.org/officeDocument/2006/relationships/hyperlink" Target="https://login.consultant.ru/link/?req=doc&amp;base=LAW&amp;n=451871&amp;dst=465"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51871&amp;dst=101600" TargetMode="External"/><Relationship Id="rId20" Type="http://schemas.openxmlformats.org/officeDocument/2006/relationships/hyperlink" Target="https://login.consultant.ru/link/?req=doc&amp;base=LAW&amp;n=451871&amp;dst=227" TargetMode="External"/><Relationship Id="rId1" Type="http://schemas.openxmlformats.org/officeDocument/2006/relationships/styles" Target="styles.xml"/><Relationship Id="rId6" Type="http://schemas.openxmlformats.org/officeDocument/2006/relationships/hyperlink" Target="https://login.consultant.ru/link/?req=doc&amp;base=LAW&amp;n=444877&amp;dst=100006" TargetMode="External"/><Relationship Id="rId11" Type="http://schemas.openxmlformats.org/officeDocument/2006/relationships/hyperlink" Target="https://login.consultant.ru/link/?req=doc&amp;base=LAW&amp;n=446158&amp;dst=100177" TargetMode="External"/><Relationship Id="rId24" Type="http://schemas.openxmlformats.org/officeDocument/2006/relationships/hyperlink" Target="https://login.consultant.ru/link/?req=doc&amp;base=LAW&amp;n=430823&amp;dst=100008" TargetMode="External"/><Relationship Id="rId5" Type="http://schemas.openxmlformats.org/officeDocument/2006/relationships/hyperlink" Target="https://login.consultant.ru/link/?req=doc&amp;base=LAW&amp;n=430823&amp;dst=100006" TargetMode="External"/><Relationship Id="rId15" Type="http://schemas.openxmlformats.org/officeDocument/2006/relationships/hyperlink" Target="https://login.consultant.ru/link/?req=doc&amp;base=LAW&amp;n=451871&amp;dst=469" TargetMode="External"/><Relationship Id="rId23" Type="http://schemas.openxmlformats.org/officeDocument/2006/relationships/hyperlink" Target="https://login.consultant.ru/link/?req=doc&amp;base=LAW&amp;n=451908&amp;dst=1476" TargetMode="External"/><Relationship Id="rId10" Type="http://schemas.openxmlformats.org/officeDocument/2006/relationships/hyperlink" Target="https://login.consultant.ru/link/?req=doc&amp;base=LAW&amp;n=444877&amp;dst=100006" TargetMode="External"/><Relationship Id="rId19" Type="http://schemas.openxmlformats.org/officeDocument/2006/relationships/hyperlink" Target="https://login.consultant.ru/link/?req=doc&amp;base=LAW&amp;n=451871&amp;dst=10086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0823&amp;dst=100006" TargetMode="External"/><Relationship Id="rId14" Type="http://schemas.openxmlformats.org/officeDocument/2006/relationships/hyperlink" Target="https://login.consultant.ru/link/?req=doc&amp;base=LAW&amp;n=451871&amp;dst=101077" TargetMode="External"/><Relationship Id="rId22" Type="http://schemas.openxmlformats.org/officeDocument/2006/relationships/hyperlink" Target="https://login.consultant.ru/link/?req=doc&amp;base=LAW&amp;n=430823&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2987</Words>
  <Characters>17031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Юрчик Александра Сергеевна</dc:creator>
  <cp:keywords/>
  <dc:description/>
  <cp:lastModifiedBy>Юрчик Александра Сергеевна</cp:lastModifiedBy>
  <cp:revision>1</cp:revision>
  <dcterms:created xsi:type="dcterms:W3CDTF">2024-01-29T06:52:00Z</dcterms:created>
  <dcterms:modified xsi:type="dcterms:W3CDTF">2024-01-29T06:53:00Z</dcterms:modified>
</cp:coreProperties>
</file>